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F49F" w14:textId="77777777" w:rsidR="007629D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Paper -/- [This will be provided by the Dais]</w:t>
      </w:r>
    </w:p>
    <w:p w14:paraId="09BB210D" w14:textId="77777777" w:rsidR="007629D4" w:rsidRDefault="0076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FA66B" w14:textId="77777777" w:rsidR="007629D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D047A4" w14:textId="77777777" w:rsidR="007629D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Agenda topic being debated]</w:t>
      </w:r>
    </w:p>
    <w:p w14:paraId="7F592049" w14:textId="77777777" w:rsidR="007629D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Sponsors and signatories combined should add up to 25% of the body]</w:t>
      </w:r>
    </w:p>
    <w:p w14:paraId="19389C30" w14:textId="77777777" w:rsidR="007629D4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Signatories: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CCA718" w14:textId="77777777" w:rsidR="007629D4" w:rsidRDefault="0076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330C66" w14:textId="77777777" w:rsidR="007629D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[insert committee name],</w:t>
      </w:r>
    </w:p>
    <w:p w14:paraId="726F863C" w14:textId="77777777" w:rsidR="007629D4" w:rsidRDefault="0076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D9C31" w14:textId="77777777" w:rsidR="007629D4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Reiterating </w:t>
      </w:r>
      <w:r>
        <w:rPr>
          <w:rFonts w:ascii="Times New Roman" w:eastAsia="Times New Roman" w:hAnsi="Times New Roman" w:cs="Times New Roman"/>
          <w:sz w:val="24"/>
          <w:szCs w:val="24"/>
        </w:rPr>
        <w:t>the importance of perambulatory clauses,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DDC8F5" w14:textId="77777777" w:rsidR="007629D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Reminding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delegates to reference information pertinent to operative clauses, </w:t>
      </w:r>
    </w:p>
    <w:p w14:paraId="437351F2" w14:textId="77777777" w:rsidR="007629D4" w:rsidRDefault="0076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B7CD1" w14:textId="77777777" w:rsidR="007629D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Bearing in mind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there should be at least three perambulatory clauses, </w:t>
      </w:r>
    </w:p>
    <w:p w14:paraId="4B9037D7" w14:textId="77777777" w:rsidR="007629D4" w:rsidRDefault="007629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BB0BBE" w14:textId="77777777" w:rsidR="007629D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Encourages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 States to create operative clauses and:</w:t>
      </w:r>
    </w:p>
    <w:p w14:paraId="00BE73A9" w14:textId="77777777" w:rsidR="007629D4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clauses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necessary,</w:t>
      </w:r>
    </w:p>
    <w:p w14:paraId="2567C2C8" w14:textId="77777777" w:rsidR="007629D4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Sub-sub-clauses when especially necessary,</w:t>
      </w:r>
    </w:p>
    <w:p w14:paraId="18A848D4" w14:textId="77777777" w:rsidR="007629D4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a minimum of two to prove the necessity, and,</w:t>
      </w:r>
    </w:p>
    <w:p w14:paraId="0AFEA7A7" w14:textId="77777777" w:rsidR="007629D4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there must be a minimum of two sub-clauses or everything should be combined together as one in the operative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clause;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6725718" w14:textId="77777777" w:rsidR="007629D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Recommends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delegates build upon everything in their preamble clauses in their operative clauses; and,</w:t>
      </w:r>
    </w:p>
    <w:p w14:paraId="4B84165D" w14:textId="77777777" w:rsidR="007629D4" w:rsidRDefault="0076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55AB977" w14:textId="77777777" w:rsidR="007629D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Utilizing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least three operative clauses in a working paper.</w:t>
      </w:r>
    </w:p>
    <w:p w14:paraId="2489CF3E" w14:textId="77777777" w:rsidR="007629D4" w:rsidRDefault="007629D4"/>
    <w:sectPr w:rsidR="007629D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D1CE" w14:textId="77777777" w:rsidR="00AB1B74" w:rsidRDefault="00AB1B74">
      <w:pPr>
        <w:spacing w:after="0" w:line="240" w:lineRule="auto"/>
      </w:pPr>
      <w:r>
        <w:separator/>
      </w:r>
    </w:p>
  </w:endnote>
  <w:endnote w:type="continuationSeparator" w:id="0">
    <w:p w14:paraId="74229CD6" w14:textId="77777777" w:rsidR="00AB1B74" w:rsidRDefault="00AB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2B2B" w14:textId="77777777" w:rsidR="00AB1B74" w:rsidRDefault="00AB1B74">
      <w:pPr>
        <w:spacing w:after="0" w:line="240" w:lineRule="auto"/>
      </w:pPr>
      <w:r>
        <w:separator/>
      </w:r>
    </w:p>
  </w:footnote>
  <w:footnote w:type="continuationSeparator" w:id="0">
    <w:p w14:paraId="3A0DB882" w14:textId="77777777" w:rsidR="00AB1B74" w:rsidRDefault="00AB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EFE9A" w14:textId="77777777" w:rsidR="007629D4" w:rsidRDefault="007629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196E5" w14:textId="77777777" w:rsidR="007629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767171"/>
      </w:rPr>
    </w:pPr>
    <w:r>
      <w:rPr>
        <w:b/>
        <w:color w:val="767171"/>
      </w:rPr>
      <w:t xml:space="preserve">              </w:t>
    </w:r>
    <w:r>
      <w:rPr>
        <w:rFonts w:ascii="Times New Roman" w:eastAsia="Times New Roman" w:hAnsi="Times New Roman" w:cs="Times New Roman"/>
        <w:b/>
        <w:color w:val="767171"/>
      </w:rPr>
      <w:t>Kennesaw State University High School Model United Nations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38F084" wp14:editId="146FB493">
          <wp:simplePos x="0" y="0"/>
          <wp:positionH relativeFrom="column">
            <wp:posOffset>-352422</wp:posOffset>
          </wp:positionH>
          <wp:positionV relativeFrom="paragraph">
            <wp:posOffset>-409572</wp:posOffset>
          </wp:positionV>
          <wp:extent cx="942975" cy="94297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6D5E9" w14:textId="731FE1AE" w:rsidR="007629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767171"/>
      </w:rPr>
    </w:pPr>
    <w:r>
      <w:rPr>
        <w:rFonts w:ascii="Times New Roman" w:eastAsia="Times New Roman" w:hAnsi="Times New Roman" w:cs="Times New Roman"/>
        <w:b/>
        <w:color w:val="767171"/>
      </w:rPr>
      <w:t xml:space="preserve">                                </w:t>
    </w:r>
    <w:r>
      <w:rPr>
        <w:rFonts w:ascii="Times New Roman" w:eastAsia="Times New Roman" w:hAnsi="Times New Roman" w:cs="Times New Roman"/>
        <w:b/>
        <w:color w:val="767171"/>
      </w:rPr>
      <w:tab/>
    </w:r>
    <w:r w:rsidR="00847138">
      <w:rPr>
        <w:rFonts w:ascii="Times New Roman" w:eastAsia="Times New Roman" w:hAnsi="Times New Roman" w:cs="Times New Roman"/>
        <w:b/>
        <w:color w:val="767171"/>
      </w:rPr>
      <w:t>February 28 – March 1, 2025</w:t>
    </w:r>
  </w:p>
  <w:p w14:paraId="10393C44" w14:textId="77777777" w:rsidR="007629D4" w:rsidRDefault="007629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767171"/>
      </w:rPr>
    </w:pPr>
  </w:p>
  <w:p w14:paraId="7EC9B066" w14:textId="77777777" w:rsidR="007629D4" w:rsidRDefault="007629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14BC" w14:textId="77777777" w:rsidR="007629D4" w:rsidRDefault="007629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AC0"/>
    <w:multiLevelType w:val="multilevel"/>
    <w:tmpl w:val="852A2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77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D4"/>
    <w:rsid w:val="00086B0B"/>
    <w:rsid w:val="001248FD"/>
    <w:rsid w:val="00333E36"/>
    <w:rsid w:val="003719AF"/>
    <w:rsid w:val="007629D4"/>
    <w:rsid w:val="00847138"/>
    <w:rsid w:val="00AB1B74"/>
    <w:rsid w:val="00E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D2E6"/>
  <w15:docId w15:val="{FDEA29B9-9E53-4ACE-9222-32ECE93D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93155"/>
    <w:pPr>
      <w:widowControl w:val="0"/>
      <w:suppressAutoHyphens/>
      <w:spacing w:after="200" w:line="276" w:lineRule="auto"/>
      <w:ind w:left="720"/>
      <w:contextualSpacing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styleId="LineNumber">
    <w:name w:val="line number"/>
    <w:basedOn w:val="DefaultParagraphFont"/>
    <w:uiPriority w:val="99"/>
    <w:semiHidden/>
    <w:unhideWhenUsed/>
    <w:rsid w:val="00B93155"/>
  </w:style>
  <w:style w:type="paragraph" w:styleId="Header">
    <w:name w:val="header"/>
    <w:basedOn w:val="Normal"/>
    <w:link w:val="HeaderChar"/>
    <w:uiPriority w:val="99"/>
    <w:unhideWhenUsed/>
    <w:rsid w:val="00B9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55"/>
  </w:style>
  <w:style w:type="paragraph" w:styleId="Footer">
    <w:name w:val="footer"/>
    <w:basedOn w:val="Normal"/>
    <w:link w:val="FooterChar"/>
    <w:uiPriority w:val="99"/>
    <w:unhideWhenUsed/>
    <w:rsid w:val="00B9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cDHNToGBryjSRaUlArRMSMHPNw==">AMUW2mWZv2XyXeIz//2QeDKUMuo8vSkpbRgi3ZAJUPJKm/nQaOYHEgrh8EZdoDcV/K09CJILQSJvCZ3Mb2aJ7jaElR9zuAyDuBL1Bf8r4RfatQs2c+HoK/2/MF5mGIsXEMiGBAAHe3AW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Smith</dc:creator>
  <cp:lastModifiedBy>Derya Aydin</cp:lastModifiedBy>
  <cp:revision>3</cp:revision>
  <dcterms:created xsi:type="dcterms:W3CDTF">2025-02-24T17:06:00Z</dcterms:created>
  <dcterms:modified xsi:type="dcterms:W3CDTF">2025-02-24T17:06:00Z</dcterms:modified>
</cp:coreProperties>
</file>